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A4" w:rsidRPr="00C742A4" w:rsidRDefault="00C742A4" w:rsidP="00C742A4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bCs w:val="0"/>
          <w:color w:val="333333"/>
          <w:sz w:val="32"/>
          <w:szCs w:val="32"/>
        </w:rPr>
      </w:pPr>
      <w:r w:rsidRPr="00C742A4">
        <w:rPr>
          <w:rFonts w:ascii="Times New Roman" w:hAnsi="Times New Roman" w:cs="Times New Roman"/>
          <w:bCs w:val="0"/>
          <w:color w:val="333333"/>
          <w:sz w:val="32"/>
          <w:szCs w:val="32"/>
        </w:rPr>
        <w:t>Рекомендации инструктора по физкультуре для родителей на летний период</w:t>
      </w:r>
      <w:r>
        <w:rPr>
          <w:rFonts w:ascii="Times New Roman" w:hAnsi="Times New Roman" w:cs="Times New Roman"/>
          <w:bCs w:val="0"/>
          <w:color w:val="333333"/>
          <w:sz w:val="32"/>
          <w:szCs w:val="32"/>
        </w:rPr>
        <w:t>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Главная цель </w:t>
      </w:r>
      <w:r w:rsidRPr="00C742A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летнего</w:t>
      </w:r>
      <w:r w:rsidRPr="00C742A4">
        <w:rPr>
          <w:rFonts w:eastAsia="Times New Roman"/>
          <w:sz w:val="27"/>
          <w:szCs w:val="27"/>
          <w:lang w:eastAsia="ru-RU"/>
        </w:rPr>
        <w:t> физического воспитания - улучшение общего состояния организма. Каждый </w:t>
      </w:r>
      <w:r w:rsidRPr="00C742A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родитель</w:t>
      </w:r>
      <w:r w:rsidRPr="00C742A4">
        <w:rPr>
          <w:rFonts w:eastAsia="Times New Roman"/>
          <w:sz w:val="27"/>
          <w:szCs w:val="27"/>
          <w:lang w:eastAsia="ru-RU"/>
        </w:rPr>
        <w:t> стремится видеть своего ребенка здоровым, крепким, сильным и счастливым. Лето – время для долгих игр на свежем воздухе, которые способствуют развитию детей и укрепляют здоровье. Игры на природе с </w:t>
      </w:r>
      <w:r w:rsidRPr="00C742A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родителями</w:t>
      </w:r>
      <w:r w:rsidRPr="00C742A4">
        <w:rPr>
          <w:rFonts w:eastAsia="Times New Roman"/>
          <w:sz w:val="27"/>
          <w:szCs w:val="27"/>
          <w:lang w:eastAsia="ru-RU"/>
        </w:rPr>
        <w:t> объединяют их с детьми. Важно предоставлять разнообразные и увлекательные развлечения для детей и взрослых. Различные игры и упражнения могут помочь в достижении этой цели. Во время прогулок в лесу можно проводить упражнения, используя основные виды движений. Разнообразные игры с детьми на открытом воздухе могут быть не только увлекательными, но и полезными для физического развития.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Летнее</w:t>
      </w:r>
      <w:r w:rsidRPr="00C742A4">
        <w:rPr>
          <w:rFonts w:eastAsia="Times New Roman"/>
          <w:sz w:val="27"/>
          <w:szCs w:val="27"/>
          <w:lang w:eastAsia="ru-RU"/>
        </w:rPr>
        <w:t xml:space="preserve"> физическое воспитание также помогает детям развить координацию движений, гибкость и выносливость. Участие в активных играх на свежем воздухе способствует улучшению </w:t>
      </w:r>
      <w:proofErr w:type="gramStart"/>
      <w:r w:rsidRPr="00C742A4">
        <w:rPr>
          <w:rFonts w:eastAsia="Times New Roman"/>
          <w:sz w:val="27"/>
          <w:szCs w:val="27"/>
          <w:lang w:eastAsia="ru-RU"/>
        </w:rPr>
        <w:t>сердечно-сосудистой</w:t>
      </w:r>
      <w:proofErr w:type="gramEnd"/>
      <w:r w:rsidRPr="00C742A4">
        <w:rPr>
          <w:rFonts w:eastAsia="Times New Roman"/>
          <w:sz w:val="27"/>
          <w:szCs w:val="27"/>
          <w:lang w:eastAsia="ru-RU"/>
        </w:rPr>
        <w:t xml:space="preserve"> системы, укрепляет мышцы и повышает общую физическую выносливость. Более того, подвижные игры помогают детям развить социальные навыки, такие как коммуникация, сотрудничество и умение работать в команде.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Проведение </w:t>
      </w:r>
      <w:r w:rsidRPr="00C742A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летних</w:t>
      </w:r>
      <w:r w:rsidRPr="00C742A4">
        <w:rPr>
          <w:rFonts w:eastAsia="Times New Roman"/>
          <w:sz w:val="27"/>
          <w:szCs w:val="27"/>
          <w:lang w:eastAsia="ru-RU"/>
        </w:rPr>
        <w:t> игр на природе также способствует укреплению иммунитета у детей, делая их более устойчивыми к различным заболеваниям. Благодаря активным играм на улице дети проводят больше времени на свежем воздухе, получая необходимую порцию витамина D, что благоприятно сказывается на их здоровье. Кроме того, дети, участвующие в подвижных играх на природе, чаще подвергаются физической нагрузке, что способствует поддержанию здорового веса и формированию правильной осанки.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Важно также учитывать, что </w:t>
      </w:r>
      <w:r w:rsidRPr="00C742A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летние</w:t>
      </w:r>
      <w:r w:rsidRPr="00C742A4">
        <w:rPr>
          <w:rFonts w:eastAsia="Times New Roman"/>
          <w:sz w:val="27"/>
          <w:szCs w:val="27"/>
          <w:lang w:eastAsia="ru-RU"/>
        </w:rPr>
        <w:t> игры на свежем воздухе стимулируют умственное развитие детей. Игры, требующие логического мышления, внимания и наблюдательности, способствуют развитию когнитивных способностей у детей. Поэтому </w:t>
      </w:r>
      <w:r w:rsidRPr="00C742A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родителям</w:t>
      </w:r>
      <w:r w:rsidRPr="00C742A4">
        <w:rPr>
          <w:rFonts w:eastAsia="Times New Roman"/>
          <w:sz w:val="27"/>
          <w:szCs w:val="27"/>
          <w:lang w:eastAsia="ru-RU"/>
        </w:rPr>
        <w:t xml:space="preserve"> стоит поощрять своих детей </w:t>
      </w:r>
      <w:proofErr w:type="gramStart"/>
      <w:r w:rsidRPr="00C742A4">
        <w:rPr>
          <w:rFonts w:eastAsia="Times New Roman"/>
          <w:sz w:val="27"/>
          <w:szCs w:val="27"/>
          <w:lang w:eastAsia="ru-RU"/>
        </w:rPr>
        <w:t>к</w:t>
      </w:r>
      <w:proofErr w:type="gramEnd"/>
      <w:r w:rsidRPr="00C742A4">
        <w:rPr>
          <w:rFonts w:eastAsia="Times New Roman"/>
          <w:sz w:val="27"/>
          <w:szCs w:val="27"/>
          <w:lang w:eastAsia="ru-RU"/>
        </w:rPr>
        <w:t xml:space="preserve"> участию в активных и умственно стимулирующих играх на открытом воздухе, чтобы помочь им стать не только физически, но и умственно развитыми личностями.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Помочь в решении этой задачи могут различные игры и упражнения. Предлагаю ознакомиться с некоторыми их них.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Во время прогулки по лесу, можно поиграть и поупражняться, используя основные виды движений </w:t>
      </w: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(ходьба, бег, прыжки, метание, равновесие, лазание и ползание)</w:t>
      </w:r>
      <w:r w:rsidRPr="00C742A4">
        <w:rPr>
          <w:rFonts w:eastAsia="Times New Roman"/>
          <w:sz w:val="27"/>
          <w:szCs w:val="27"/>
          <w:lang w:eastAsia="ru-RU"/>
        </w:rPr>
        <w:t>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Побегать друг за другом между деревьями, пенёчками </w:t>
      </w: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«змейкой»</w:t>
      </w:r>
      <w:r w:rsidRPr="00C742A4">
        <w:rPr>
          <w:rFonts w:eastAsia="Times New Roman"/>
          <w:sz w:val="27"/>
          <w:szCs w:val="27"/>
          <w:lang w:eastAsia="ru-RU"/>
        </w:rPr>
        <w:t> не задевая их;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По тропинке бежать быстро и очень тихо, чтобы не было слышно хруста веток под ногами;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Пробежать под низко растущими ветками деревьев, стараясь не задеть их;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Побегать между деревьями в различных направлениях;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lastRenderedPageBreak/>
        <w:t>Прыжки через ветки, палочки, лежащие на земле, на двух ногах, вперед, в стороны влево, вправо продвигаясь вперед;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Спрыгнуть с поваленного дерева, пенёчка приземляясь мягко на полусогнутые ноги;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Подпрыгивать на двух ногах, продвигаясь вперед от дерева к дереву, вокруг куста, перепрыгивать через кучи шишек.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Прыжки вверх, стараясь коснуться веточки на дереве </w:t>
      </w: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(кто выше прыгнет)</w:t>
      </w:r>
      <w:r w:rsidRPr="00C742A4">
        <w:rPr>
          <w:rFonts w:eastAsia="Times New Roman"/>
          <w:sz w:val="27"/>
          <w:szCs w:val="27"/>
          <w:lang w:eastAsia="ru-RU"/>
        </w:rPr>
        <w:t>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Ходьба по стволу поваленного дерева, дощечке сохраняя равновесие.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Перешагивание поочередно правой и левой ногой с камня на камень, с кочки на кочку, с пенечка на пенёчек.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Подвижные игры с детьми на прогулке.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«Подбрось и поймай»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Мяч, который можно взять с собой на прогулку, отдых, отправляясь в лес или к водоёму, а также можно обойтись и без личного инвентаря используя, шишки. Подбрасывая мяч, шишку вверх и ловля двумя руками, не прижимая к себе. Ударяя мяч о землю ловить двумя руками. Перебрасывая мяч, шишку друг другу ловля двумя руками.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«Вышибалы»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Родители</w:t>
      </w:r>
      <w:r w:rsidRPr="00C742A4">
        <w:rPr>
          <w:rFonts w:eastAsia="Times New Roman"/>
          <w:sz w:val="27"/>
          <w:szCs w:val="27"/>
          <w:lang w:eastAsia="ru-RU"/>
        </w:rPr>
        <w:t> стараются попасть мячом в ребёнка. Потом меняются местами.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Мяч ловим двумя руками, бросаем, вышибаем одной рукой от плеча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«Съедобное - несъедобное»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В игре можно использовать мяч, шишки и другие безопасные предметы.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«Кто дальше бросит»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Лучший материал для этого еловые и сосновые шишки, мелкие камешки с берега реки или озера.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Упражнения на метание на дальность удобно проводить в виде соревнования. Например, бросая камушек с берега, круги на воде помогут выявить победителя.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«Точно в цель»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Метание в цель интересно отрабатывать, бросая шишки в определенное пространство между ветками деревьев, в пустое дупло, в ведро, корзину или в коробку.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«Сбей шишки»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На пне горкой раскладываются шишки. Участники игры должны постараться шишкой, камушками сбить все шишки. Выигрывает тот, кто сделает это, используя меньше бросков. </w:t>
      </w: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(Бросаем правой, левой рукой, снизу, от плеча)</w:t>
      </w:r>
      <w:r w:rsidRPr="00C742A4">
        <w:rPr>
          <w:rFonts w:eastAsia="Times New Roman"/>
          <w:sz w:val="27"/>
          <w:szCs w:val="27"/>
          <w:lang w:eastAsia="ru-RU"/>
        </w:rPr>
        <w:t>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«Заполни ямку»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В небольшую ямку, забрасывают шишки, камушки или другие мелкие безопасные предметы, до тех пор, пока ямка не заполнится. Расстояние 3 метра. </w:t>
      </w: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(Бросаем правой, левой рукой, снизу, от плеча)</w:t>
      </w:r>
      <w:r w:rsidRPr="00C742A4">
        <w:rPr>
          <w:rFonts w:eastAsia="Times New Roman"/>
          <w:sz w:val="27"/>
          <w:szCs w:val="27"/>
          <w:lang w:eastAsia="ru-RU"/>
        </w:rPr>
        <w:t>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«Кто быстрее добежит»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proofErr w:type="gramStart"/>
      <w:r w:rsidRPr="00C742A4">
        <w:rPr>
          <w:rFonts w:eastAsia="Times New Roman"/>
          <w:sz w:val="27"/>
          <w:szCs w:val="27"/>
          <w:lang w:eastAsia="ru-RU"/>
        </w:rPr>
        <w:t>Дети по сигналу бегут до указанного места (дерево, пень, куст и др., можно использовать флажок, платок, как ориентир.</w:t>
      </w:r>
      <w:proofErr w:type="gramEnd"/>
      <w:r w:rsidRPr="00C742A4">
        <w:rPr>
          <w:rFonts w:eastAsia="Times New Roman"/>
          <w:sz w:val="27"/>
          <w:szCs w:val="27"/>
          <w:lang w:eastAsia="ru-RU"/>
        </w:rPr>
        <w:t xml:space="preserve"> Выигрывает тот, кто первым выполнит задание.</w:t>
      </w:r>
    </w:p>
    <w:p w:rsidR="00C742A4" w:rsidRDefault="00C742A4" w:rsidP="00C742A4">
      <w:pPr>
        <w:ind w:firstLine="357"/>
        <w:jc w:val="left"/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</w:pPr>
    </w:p>
    <w:p w:rsidR="00C742A4" w:rsidRDefault="00C742A4" w:rsidP="00C742A4">
      <w:pPr>
        <w:ind w:firstLine="357"/>
        <w:jc w:val="left"/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</w:pP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bookmarkStart w:id="0" w:name="_GoBack"/>
      <w:bookmarkEnd w:id="0"/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lastRenderedPageBreak/>
        <w:t>«Медвежата»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>Дети совместно с </w:t>
      </w:r>
      <w:r w:rsidRPr="00C742A4">
        <w:rPr>
          <w:rFonts w:eastAsia="Times New Roman"/>
          <w:b/>
          <w:bCs/>
          <w:sz w:val="27"/>
          <w:szCs w:val="27"/>
          <w:bdr w:val="none" w:sz="0" w:space="0" w:color="auto" w:frame="1"/>
          <w:lang w:eastAsia="ru-RU"/>
        </w:rPr>
        <w:t>родителями изображают медвежат</w:t>
      </w:r>
      <w:r w:rsidRPr="00C742A4">
        <w:rPr>
          <w:rFonts w:eastAsia="Times New Roman"/>
          <w:sz w:val="27"/>
          <w:szCs w:val="27"/>
          <w:lang w:eastAsia="ru-RU"/>
        </w:rPr>
        <w:t>. По команде </w:t>
      </w: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«за малиной»</w:t>
      </w:r>
      <w:r w:rsidRPr="00C742A4">
        <w:rPr>
          <w:rFonts w:eastAsia="Times New Roman"/>
          <w:sz w:val="27"/>
          <w:szCs w:val="27"/>
          <w:lang w:eastAsia="ru-RU"/>
        </w:rPr>
        <w:t xml:space="preserve"> опираясь на ладони и ступни, не касаясь коленками земли ползание на четвереньках </w:t>
      </w:r>
      <w:proofErr w:type="gramStart"/>
      <w:r w:rsidRPr="00C742A4">
        <w:rPr>
          <w:rFonts w:eastAsia="Times New Roman"/>
          <w:sz w:val="27"/>
          <w:szCs w:val="27"/>
          <w:lang w:eastAsia="ru-RU"/>
        </w:rPr>
        <w:t>по</w:t>
      </w:r>
      <w:proofErr w:type="gramEnd"/>
      <w:r w:rsidRPr="00C742A4">
        <w:rPr>
          <w:rFonts w:eastAsia="Times New Roman"/>
          <w:sz w:val="27"/>
          <w:szCs w:val="27"/>
          <w:lang w:eastAsia="ru-RU"/>
        </w:rPr>
        <w:t xml:space="preserve"> прямой до обозначенной линии. Расстояние не более 2,5 метров.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i/>
          <w:iCs/>
          <w:sz w:val="27"/>
          <w:szCs w:val="27"/>
          <w:bdr w:val="none" w:sz="0" w:space="0" w:color="auto" w:frame="1"/>
          <w:lang w:eastAsia="ru-RU"/>
        </w:rPr>
        <w:t>«Проползи и не задень»</w:t>
      </w:r>
    </w:p>
    <w:p w:rsidR="00C742A4" w:rsidRPr="00C742A4" w:rsidRDefault="00C742A4" w:rsidP="00C742A4">
      <w:pPr>
        <w:ind w:firstLine="357"/>
        <w:jc w:val="left"/>
        <w:rPr>
          <w:rFonts w:eastAsia="Times New Roman"/>
          <w:sz w:val="27"/>
          <w:szCs w:val="27"/>
          <w:lang w:eastAsia="ru-RU"/>
        </w:rPr>
      </w:pPr>
      <w:r w:rsidRPr="00C742A4">
        <w:rPr>
          <w:rFonts w:eastAsia="Times New Roman"/>
          <w:sz w:val="27"/>
          <w:szCs w:val="27"/>
          <w:lang w:eastAsia="ru-RU"/>
        </w:rPr>
        <w:t xml:space="preserve">Для ползания, </w:t>
      </w:r>
      <w:proofErr w:type="spellStart"/>
      <w:r w:rsidRPr="00C742A4">
        <w:rPr>
          <w:rFonts w:eastAsia="Times New Roman"/>
          <w:sz w:val="27"/>
          <w:szCs w:val="27"/>
          <w:lang w:eastAsia="ru-RU"/>
        </w:rPr>
        <w:t>переползания</w:t>
      </w:r>
      <w:proofErr w:type="spellEnd"/>
      <w:r w:rsidRPr="00C742A4">
        <w:rPr>
          <w:rFonts w:eastAsia="Times New Roman"/>
          <w:sz w:val="27"/>
          <w:szCs w:val="27"/>
          <w:lang w:eastAsia="ru-RU"/>
        </w:rPr>
        <w:t xml:space="preserve"> и </w:t>
      </w:r>
      <w:proofErr w:type="spellStart"/>
      <w:r w:rsidRPr="00C742A4">
        <w:rPr>
          <w:rFonts w:eastAsia="Times New Roman"/>
          <w:sz w:val="27"/>
          <w:szCs w:val="27"/>
          <w:lang w:eastAsia="ru-RU"/>
        </w:rPr>
        <w:t>подлезания</w:t>
      </w:r>
      <w:proofErr w:type="spellEnd"/>
      <w:r w:rsidRPr="00C742A4">
        <w:rPr>
          <w:rFonts w:eastAsia="Times New Roman"/>
          <w:sz w:val="27"/>
          <w:szCs w:val="27"/>
          <w:lang w:eastAsia="ru-RU"/>
        </w:rPr>
        <w:t xml:space="preserve"> подойдут поваленные деревья, пенёчки, скамейки, низко растущие ветки деревьев (ползание на четвереньках с опорой на ладони и колени, а так же, подлезать, складываясь в комочек, не касаясь руками земли).</w:t>
      </w:r>
    </w:p>
    <w:p w:rsidR="00DE1BCE" w:rsidRDefault="00DE1BCE"/>
    <w:sectPr w:rsidR="00DE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55D14"/>
    <w:multiLevelType w:val="multilevel"/>
    <w:tmpl w:val="3B56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C6"/>
    <w:rsid w:val="00C742A4"/>
    <w:rsid w:val="00D325C6"/>
    <w:rsid w:val="00DE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2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C742A4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42A4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42A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42A4"/>
    <w:rPr>
      <w:b/>
      <w:bCs/>
    </w:rPr>
  </w:style>
  <w:style w:type="character" w:styleId="a5">
    <w:name w:val="Hyperlink"/>
    <w:basedOn w:val="a0"/>
    <w:uiPriority w:val="99"/>
    <w:semiHidden/>
    <w:unhideWhenUsed/>
    <w:rsid w:val="00C742A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742A4"/>
    <w:rPr>
      <w:rFonts w:asciiTheme="majorHAnsi" w:eastAsiaTheme="majorEastAsia" w:hAnsiTheme="majorHAnsi" w:cstheme="majorBidi"/>
      <w:b/>
      <w:b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2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C742A4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42A4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42A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42A4"/>
    <w:rPr>
      <w:b/>
      <w:bCs/>
    </w:rPr>
  </w:style>
  <w:style w:type="character" w:styleId="a5">
    <w:name w:val="Hyperlink"/>
    <w:basedOn w:val="a0"/>
    <w:uiPriority w:val="99"/>
    <w:semiHidden/>
    <w:unhideWhenUsed/>
    <w:rsid w:val="00C742A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742A4"/>
    <w:rPr>
      <w:rFonts w:asciiTheme="majorHAnsi" w:eastAsiaTheme="majorEastAsia" w:hAnsiTheme="majorHAnsi" w:cstheme="majorBidi"/>
      <w:b/>
      <w:b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2024-06-14T12:45:00Z</dcterms:created>
  <dcterms:modified xsi:type="dcterms:W3CDTF">2024-06-14T12:47:00Z</dcterms:modified>
</cp:coreProperties>
</file>